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4B" w:rsidRPr="00613749" w:rsidRDefault="00FB6B4B" w:rsidP="00FB6B4B">
      <w:pPr>
        <w:widowControl w:val="0"/>
        <w:tabs>
          <w:tab w:val="left" w:pos="5245"/>
        </w:tabs>
        <w:spacing w:line="288" w:lineRule="auto"/>
        <w:ind w:left="2127" w:firstLine="992"/>
        <w:jc w:val="right"/>
        <w:rPr>
          <w:b/>
          <w:bCs/>
        </w:rPr>
      </w:pPr>
      <w:r w:rsidRPr="00613749">
        <w:rPr>
          <w:b/>
          <w:bCs/>
        </w:rPr>
        <w:t>Приложение № 2</w:t>
      </w:r>
    </w:p>
    <w:p w:rsidR="00FB6B4B" w:rsidRPr="00613749" w:rsidRDefault="00FB6B4B" w:rsidP="00FB6B4B">
      <w:pPr>
        <w:widowControl w:val="0"/>
        <w:tabs>
          <w:tab w:val="left" w:pos="5245"/>
        </w:tabs>
        <w:spacing w:line="288" w:lineRule="auto"/>
        <w:ind w:left="2127" w:firstLine="992"/>
        <w:jc w:val="right"/>
        <w:rPr>
          <w:b/>
          <w:bCs/>
        </w:rPr>
      </w:pPr>
      <w:r w:rsidRPr="00613749">
        <w:rPr>
          <w:b/>
          <w:bCs/>
        </w:rPr>
        <w:t>к Долгосрочному Инвестиционному Соглашению</w:t>
      </w:r>
    </w:p>
    <w:p w:rsidR="00FB6B4B" w:rsidRPr="00613749" w:rsidRDefault="00FB6B4B" w:rsidP="00FB6B4B">
      <w:pPr>
        <w:widowControl w:val="0"/>
        <w:tabs>
          <w:tab w:val="left" w:pos="5245"/>
        </w:tabs>
        <w:spacing w:line="288" w:lineRule="auto"/>
        <w:ind w:left="2127" w:firstLine="992"/>
        <w:jc w:val="right"/>
        <w:rPr>
          <w:b/>
          <w:bCs/>
        </w:rPr>
      </w:pPr>
      <w:r w:rsidRPr="00613749">
        <w:rPr>
          <w:b/>
          <w:bCs/>
        </w:rPr>
        <w:t xml:space="preserve"> № ___ от «___» ______ 201_ г.</w:t>
      </w:r>
    </w:p>
    <w:p w:rsidR="002A1C04" w:rsidRPr="00613749" w:rsidRDefault="002A1C04" w:rsidP="00D64DF7">
      <w:pPr>
        <w:widowControl w:val="0"/>
        <w:tabs>
          <w:tab w:val="left" w:pos="5245"/>
        </w:tabs>
        <w:spacing w:line="288" w:lineRule="auto"/>
        <w:ind w:left="2127" w:firstLine="992"/>
        <w:jc w:val="right"/>
        <w:rPr>
          <w:b/>
          <w:bCs/>
        </w:rPr>
      </w:pPr>
    </w:p>
    <w:p w:rsidR="00F6386B" w:rsidRPr="00613749" w:rsidRDefault="00F6386B" w:rsidP="00D64DF7">
      <w:pPr>
        <w:widowControl w:val="0"/>
        <w:tabs>
          <w:tab w:val="left" w:pos="5245"/>
        </w:tabs>
        <w:spacing w:line="288" w:lineRule="auto"/>
        <w:ind w:left="2127" w:firstLine="992"/>
        <w:jc w:val="right"/>
        <w:rPr>
          <w:b/>
          <w:bCs/>
        </w:rPr>
      </w:pPr>
    </w:p>
    <w:p w:rsidR="00F6386B" w:rsidRPr="00613749" w:rsidRDefault="00F6386B" w:rsidP="00F6386B">
      <w:pPr>
        <w:widowControl w:val="0"/>
        <w:spacing w:line="288" w:lineRule="auto"/>
        <w:ind w:firstLine="4820"/>
        <w:rPr>
          <w:b/>
          <w:bCs/>
        </w:rPr>
      </w:pPr>
    </w:p>
    <w:p w:rsidR="00F6386B" w:rsidRPr="00613749" w:rsidRDefault="00F6386B" w:rsidP="00F6386B">
      <w:pPr>
        <w:pStyle w:val="1"/>
        <w:spacing w:after="200"/>
      </w:pPr>
    </w:p>
    <w:p w:rsidR="00F6386B" w:rsidRPr="00613749" w:rsidRDefault="00F6386B" w:rsidP="00F6386B">
      <w:pPr>
        <w:pStyle w:val="1"/>
        <w:spacing w:after="200"/>
        <w:rPr>
          <w:szCs w:val="36"/>
        </w:rPr>
      </w:pPr>
    </w:p>
    <w:p w:rsidR="002A6C66" w:rsidRPr="00613749" w:rsidRDefault="002A6C66" w:rsidP="002A6C66"/>
    <w:p w:rsidR="002A6C66" w:rsidRPr="00613749" w:rsidRDefault="002A6C66" w:rsidP="002A6C66"/>
    <w:p w:rsidR="002A6C66" w:rsidRPr="00613749" w:rsidRDefault="002A6C66" w:rsidP="002A6C66"/>
    <w:p w:rsidR="00F6386B" w:rsidRPr="00613749" w:rsidRDefault="00F6386B" w:rsidP="00F6386B">
      <w:pPr>
        <w:pStyle w:val="1"/>
        <w:spacing w:after="200"/>
        <w:rPr>
          <w:szCs w:val="36"/>
        </w:rPr>
      </w:pPr>
    </w:p>
    <w:p w:rsidR="007F10B1" w:rsidRPr="00613749" w:rsidRDefault="00F6386B" w:rsidP="007F10B1">
      <w:pPr>
        <w:pStyle w:val="1"/>
        <w:spacing w:after="200"/>
        <w:rPr>
          <w:b w:val="0"/>
          <w:caps/>
          <w:szCs w:val="36"/>
        </w:rPr>
      </w:pPr>
      <w:r w:rsidRPr="00613749">
        <w:rPr>
          <w:b w:val="0"/>
          <w:caps/>
          <w:szCs w:val="36"/>
        </w:rPr>
        <w:t>Регламент Согласования</w:t>
      </w:r>
      <w:r w:rsidR="002A6C66" w:rsidRPr="00613749">
        <w:rPr>
          <w:b w:val="0"/>
          <w:caps/>
          <w:szCs w:val="36"/>
        </w:rPr>
        <w:t xml:space="preserve"> </w:t>
      </w:r>
      <w:r w:rsidRPr="00613749">
        <w:rPr>
          <w:b w:val="0"/>
          <w:caps/>
          <w:szCs w:val="36"/>
        </w:rPr>
        <w:t xml:space="preserve">Договоров </w:t>
      </w:r>
      <w:r w:rsidRPr="00613749">
        <w:rPr>
          <w:b w:val="0"/>
          <w:caps/>
          <w:szCs w:val="36"/>
        </w:rPr>
        <w:br/>
      </w:r>
    </w:p>
    <w:p w:rsidR="007F10B1" w:rsidRPr="00613749" w:rsidRDefault="007F10B1">
      <w:pPr>
        <w:spacing w:after="200" w:line="276" w:lineRule="auto"/>
        <w:jc w:val="left"/>
        <w:rPr>
          <w:caps/>
          <w:kern w:val="28"/>
          <w:sz w:val="36"/>
          <w:szCs w:val="36"/>
        </w:rPr>
      </w:pPr>
      <w:r w:rsidRPr="00613749">
        <w:rPr>
          <w:b/>
          <w:caps/>
          <w:szCs w:val="36"/>
        </w:rPr>
        <w:br w:type="page"/>
      </w:r>
    </w:p>
    <w:p w:rsidR="007F10B1" w:rsidRPr="00613749" w:rsidRDefault="007F10B1" w:rsidP="007F10B1">
      <w:pPr>
        <w:pStyle w:val="1"/>
        <w:spacing w:after="200"/>
        <w:jc w:val="both"/>
        <w:rPr>
          <w:b w:val="0"/>
          <w:caps/>
          <w:szCs w:val="36"/>
        </w:rPr>
      </w:pPr>
      <w:r w:rsidRPr="00613749">
        <w:rPr>
          <w:b w:val="0"/>
          <w:i/>
          <w:sz w:val="24"/>
        </w:rPr>
        <w:lastRenderedPageBreak/>
        <w:t>Термины и определения, а так же сокращения, используемые в настоящем Приложении и написанные с заглавной буквы, применяются в значениях, приведенных в Приложении</w:t>
      </w:r>
      <w:r w:rsidR="00C92E5B" w:rsidRPr="00613749">
        <w:rPr>
          <w:b w:val="0"/>
          <w:i/>
          <w:sz w:val="24"/>
        </w:rPr>
        <w:t> </w:t>
      </w:r>
      <w:r w:rsidRPr="00613749">
        <w:rPr>
          <w:b w:val="0"/>
          <w:i/>
          <w:sz w:val="24"/>
        </w:rPr>
        <w:t>№</w:t>
      </w:r>
      <w:r w:rsidR="00C92E5B" w:rsidRPr="00613749">
        <w:rPr>
          <w:b w:val="0"/>
          <w:i/>
          <w:sz w:val="24"/>
        </w:rPr>
        <w:t> </w:t>
      </w:r>
      <w:r w:rsidRPr="00613749">
        <w:rPr>
          <w:b w:val="0"/>
          <w:i/>
          <w:sz w:val="24"/>
        </w:rPr>
        <w:t>1 к Соглашению</w:t>
      </w:r>
      <w:r w:rsidR="00D66843" w:rsidRPr="00613749">
        <w:rPr>
          <w:b w:val="0"/>
          <w:i/>
          <w:sz w:val="24"/>
        </w:rPr>
        <w:t>,</w:t>
      </w:r>
      <w:r w:rsidR="00C92E5B" w:rsidRPr="00613749">
        <w:rPr>
          <w:b w:val="0"/>
          <w:i/>
          <w:sz w:val="24"/>
        </w:rPr>
        <w:t xml:space="preserve"> </w:t>
      </w:r>
      <w:r w:rsidR="00D66843" w:rsidRPr="00613749">
        <w:rPr>
          <w:b w:val="0"/>
          <w:i/>
          <w:sz w:val="24"/>
        </w:rPr>
        <w:t>если в тексте настоящего Приложения особо не оговорено иное</w:t>
      </w:r>
      <w:r w:rsidRPr="00613749">
        <w:rPr>
          <w:b w:val="0"/>
          <w:i/>
          <w:sz w:val="24"/>
        </w:rPr>
        <w:t>.</w:t>
      </w:r>
    </w:p>
    <w:p w:rsidR="00F6386B" w:rsidRPr="00613749" w:rsidRDefault="00F6386B" w:rsidP="00BF1EB5">
      <w:pPr>
        <w:pStyle w:val="Schedule1"/>
        <w:numPr>
          <w:ilvl w:val="0"/>
          <w:numId w:val="3"/>
        </w:numPr>
        <w:tabs>
          <w:tab w:val="clear" w:pos="567"/>
          <w:tab w:val="num" w:pos="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Настоящий Регламент регулирует общую процедуру согласования проектов договоров или иных документов с </w:t>
      </w:r>
      <w:r w:rsidR="00BB211C"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Pr="00613749">
        <w:rPr>
          <w:rFonts w:ascii="Times New Roman" w:hAnsi="Times New Roman"/>
          <w:sz w:val="24"/>
          <w:lang w:val="ru-RU"/>
        </w:rPr>
        <w:t xml:space="preserve"> в случаях, когда такое согласование требуется в соответствии с условиями Соглашения. Положения данного Регламента не применяются в тех случаях, когда в Соглашении прямо установлен иной порядок согласования с </w:t>
      </w:r>
      <w:r w:rsidR="00BB211C"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Pr="00613749">
        <w:rPr>
          <w:rFonts w:ascii="Times New Roman" w:hAnsi="Times New Roman"/>
          <w:sz w:val="24"/>
          <w:lang w:val="ru-RU"/>
        </w:rPr>
        <w:t xml:space="preserve"> договоров или иных документов. </w:t>
      </w:r>
    </w:p>
    <w:p w:rsidR="00F6386B" w:rsidRPr="00613749" w:rsidRDefault="00F6386B" w:rsidP="00BF1EB5">
      <w:pPr>
        <w:pStyle w:val="Schedule1"/>
        <w:numPr>
          <w:ilvl w:val="0"/>
          <w:numId w:val="3"/>
        </w:numPr>
        <w:tabs>
          <w:tab w:val="clear" w:pos="567"/>
          <w:tab w:val="num" w:pos="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В случаях, когда в соответствии с Соглашением требуется согласование с </w:t>
      </w:r>
      <w:r w:rsidR="00BB211C"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Pr="00613749">
        <w:rPr>
          <w:rFonts w:ascii="Times New Roman" w:hAnsi="Times New Roman"/>
          <w:sz w:val="24"/>
          <w:lang w:val="ru-RU"/>
        </w:rPr>
        <w:t xml:space="preserve"> проектов договоров или иных документов, применяется следующая процедура: </w:t>
      </w:r>
    </w:p>
    <w:p w:rsidR="00F6386B" w:rsidRPr="00613749" w:rsidRDefault="00086BB9" w:rsidP="00BF1EB5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>Исполнитель</w:t>
      </w:r>
      <w:r w:rsidR="00F6386B" w:rsidRPr="00613749">
        <w:rPr>
          <w:rFonts w:ascii="Times New Roman" w:hAnsi="Times New Roman"/>
          <w:sz w:val="24"/>
          <w:lang w:val="ru-RU"/>
        </w:rPr>
        <w:t xml:space="preserve"> направляет </w:t>
      </w:r>
      <w:r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="00F6386B" w:rsidRPr="00613749">
        <w:rPr>
          <w:rFonts w:ascii="Times New Roman" w:hAnsi="Times New Roman"/>
          <w:sz w:val="24"/>
          <w:lang w:val="ru-RU"/>
        </w:rPr>
        <w:t xml:space="preserve"> один экземпляр проекта соответствующего документа и сопроводительное письмо, в котором указывается пункт Соглашения, в соответствии с которым требуется </w:t>
      </w:r>
      <w:r w:rsidR="007F10B1" w:rsidRPr="00613749">
        <w:rPr>
          <w:rFonts w:ascii="Times New Roman" w:hAnsi="Times New Roman"/>
          <w:sz w:val="24"/>
          <w:lang w:val="ru-RU"/>
        </w:rPr>
        <w:t xml:space="preserve">его </w:t>
      </w:r>
      <w:r w:rsidR="00F6386B" w:rsidRPr="00613749">
        <w:rPr>
          <w:rFonts w:ascii="Times New Roman" w:hAnsi="Times New Roman"/>
          <w:sz w:val="24"/>
          <w:lang w:val="ru-RU"/>
        </w:rPr>
        <w:t xml:space="preserve">согласование </w:t>
      </w:r>
      <w:r w:rsidR="00375CDB" w:rsidRPr="00613749">
        <w:rPr>
          <w:rFonts w:ascii="Times New Roman" w:hAnsi="Times New Roman"/>
          <w:sz w:val="24"/>
          <w:lang w:val="ru-RU"/>
        </w:rPr>
        <w:t xml:space="preserve">с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Государственной Компани</w:t>
      </w:r>
      <w:r w:rsidR="00375CDB" w:rsidRPr="00613749">
        <w:rPr>
          <w:rFonts w:ascii="Times New Roman" w:hAnsi="Times New Roman"/>
          <w:sz w:val="24"/>
          <w:lang w:val="ru-RU"/>
        </w:rPr>
        <w:t>ей</w:t>
      </w:r>
      <w:r w:rsidR="00F6386B" w:rsidRPr="00613749">
        <w:rPr>
          <w:rFonts w:ascii="Times New Roman" w:hAnsi="Times New Roman"/>
          <w:sz w:val="24"/>
          <w:lang w:val="ru-RU"/>
        </w:rPr>
        <w:t>.</w:t>
      </w:r>
    </w:p>
    <w:p w:rsidR="00F6386B" w:rsidRPr="00613749" w:rsidRDefault="00CA3EA5" w:rsidP="00BF1EB5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>Государственная Компания</w:t>
      </w:r>
      <w:r w:rsidR="00F6386B" w:rsidRPr="00613749">
        <w:rPr>
          <w:rFonts w:ascii="Times New Roman" w:hAnsi="Times New Roman"/>
          <w:sz w:val="24"/>
          <w:lang w:val="ru-RU"/>
        </w:rPr>
        <w:t xml:space="preserve"> рассматривает направленные </w:t>
      </w:r>
      <w:r w:rsidR="007F10B1" w:rsidRPr="00613749">
        <w:rPr>
          <w:rFonts w:ascii="Times New Roman" w:hAnsi="Times New Roman"/>
          <w:sz w:val="24"/>
          <w:lang w:val="ru-RU"/>
        </w:rPr>
        <w:t xml:space="preserve">ей </w:t>
      </w:r>
      <w:r w:rsidR="00F6386B" w:rsidRPr="00613749">
        <w:rPr>
          <w:rFonts w:ascii="Times New Roman" w:hAnsi="Times New Roman"/>
          <w:sz w:val="24"/>
          <w:lang w:val="ru-RU"/>
        </w:rPr>
        <w:t xml:space="preserve">документы в течение 20 </w:t>
      </w:r>
      <w:r w:rsidR="00D64DF7" w:rsidRPr="00613749">
        <w:rPr>
          <w:rFonts w:ascii="Times New Roman" w:hAnsi="Times New Roman"/>
          <w:sz w:val="24"/>
          <w:lang w:val="ru-RU"/>
        </w:rPr>
        <w:t xml:space="preserve">(двадцати) </w:t>
      </w:r>
      <w:r w:rsidR="00F6386B" w:rsidRPr="00613749">
        <w:rPr>
          <w:rFonts w:ascii="Times New Roman" w:hAnsi="Times New Roman"/>
          <w:sz w:val="24"/>
          <w:lang w:val="ru-RU"/>
        </w:rPr>
        <w:t xml:space="preserve">рабочих дней с момента их получения. </w:t>
      </w:r>
    </w:p>
    <w:p w:rsidR="00F6386B" w:rsidRPr="00613749" w:rsidRDefault="00F6386B" w:rsidP="00BF1EB5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При наличии возражений и/или дополнений </w:t>
      </w:r>
      <w:r w:rsidR="00D64DF7" w:rsidRPr="00613749">
        <w:rPr>
          <w:rFonts w:ascii="Times New Roman" w:hAnsi="Times New Roman"/>
          <w:sz w:val="24"/>
          <w:lang w:val="ru-RU"/>
        </w:rPr>
        <w:t xml:space="preserve">к представленному на согласование документу </w:t>
      </w:r>
      <w:r w:rsidR="00CA3EA5" w:rsidRPr="00613749">
        <w:rPr>
          <w:rFonts w:ascii="Times New Roman" w:hAnsi="Times New Roman"/>
          <w:sz w:val="24"/>
          <w:lang w:val="ru-RU"/>
        </w:rPr>
        <w:t xml:space="preserve">Государственная Компания </w:t>
      </w:r>
      <w:r w:rsidRPr="00613749">
        <w:rPr>
          <w:rFonts w:ascii="Times New Roman" w:hAnsi="Times New Roman"/>
          <w:sz w:val="24"/>
          <w:lang w:val="ru-RU"/>
        </w:rPr>
        <w:t xml:space="preserve">направляет </w:t>
      </w:r>
      <w:r w:rsidR="00CA3EA5" w:rsidRPr="00613749">
        <w:rPr>
          <w:rFonts w:ascii="Times New Roman" w:hAnsi="Times New Roman"/>
          <w:sz w:val="24"/>
          <w:lang w:val="ru-RU"/>
        </w:rPr>
        <w:t>Исполнителю</w:t>
      </w:r>
      <w:r w:rsidRPr="00613749">
        <w:rPr>
          <w:rFonts w:ascii="Times New Roman" w:hAnsi="Times New Roman"/>
          <w:sz w:val="24"/>
          <w:lang w:val="ru-RU"/>
        </w:rPr>
        <w:t xml:space="preserve"> в письменном виде свои возражения и/или дополнения.</w:t>
      </w:r>
    </w:p>
    <w:p w:rsidR="00F6386B" w:rsidRPr="00613749" w:rsidRDefault="00F6386B" w:rsidP="00BF1EB5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В случае согласия </w:t>
      </w:r>
      <w:r w:rsidR="00CA3EA5" w:rsidRPr="00613749">
        <w:rPr>
          <w:rFonts w:ascii="Times New Roman" w:hAnsi="Times New Roman"/>
          <w:sz w:val="24"/>
          <w:lang w:val="ru-RU"/>
        </w:rPr>
        <w:t>Исполнителя</w:t>
      </w:r>
      <w:r w:rsidRPr="00613749">
        <w:rPr>
          <w:rFonts w:ascii="Times New Roman" w:hAnsi="Times New Roman"/>
          <w:sz w:val="24"/>
          <w:lang w:val="ru-RU"/>
        </w:rPr>
        <w:t xml:space="preserve"> с возражениями и/или дополнениями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="00375CDB" w:rsidRPr="00613749">
        <w:rPr>
          <w:rFonts w:ascii="Times New Roman" w:hAnsi="Times New Roman"/>
          <w:sz w:val="24"/>
          <w:lang w:val="ru-RU"/>
        </w:rPr>
        <w:t>,</w:t>
      </w:r>
      <w:r w:rsidR="00CA3EA5" w:rsidRPr="00613749">
        <w:rPr>
          <w:rFonts w:ascii="Times New Roman" w:hAnsi="Times New Roman"/>
          <w:sz w:val="24"/>
          <w:lang w:val="ru-RU"/>
        </w:rPr>
        <w:t xml:space="preserve"> Исполнитель</w:t>
      </w:r>
      <w:r w:rsidRPr="00613749">
        <w:rPr>
          <w:rFonts w:ascii="Times New Roman" w:hAnsi="Times New Roman"/>
          <w:sz w:val="24"/>
          <w:lang w:val="ru-RU"/>
        </w:rPr>
        <w:t xml:space="preserve"> должен представить новый проект соответствующего документа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Pr="00613749">
        <w:rPr>
          <w:rFonts w:ascii="Times New Roman" w:hAnsi="Times New Roman"/>
          <w:sz w:val="24"/>
          <w:lang w:val="ru-RU"/>
        </w:rPr>
        <w:t xml:space="preserve">.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Государственная Компания</w:t>
      </w:r>
      <w:r w:rsidRPr="00613749">
        <w:rPr>
          <w:rFonts w:ascii="Times New Roman" w:hAnsi="Times New Roman"/>
          <w:sz w:val="24"/>
          <w:lang w:val="ru-RU"/>
        </w:rPr>
        <w:t xml:space="preserve"> рассматривает направленные </w:t>
      </w:r>
      <w:r w:rsidR="007F10B1" w:rsidRPr="00613749">
        <w:rPr>
          <w:rFonts w:ascii="Times New Roman" w:hAnsi="Times New Roman"/>
          <w:sz w:val="24"/>
          <w:lang w:val="ru-RU"/>
        </w:rPr>
        <w:t xml:space="preserve">ей </w:t>
      </w:r>
      <w:r w:rsidRPr="00613749">
        <w:rPr>
          <w:rFonts w:ascii="Times New Roman" w:hAnsi="Times New Roman"/>
          <w:sz w:val="24"/>
          <w:lang w:val="ru-RU"/>
        </w:rPr>
        <w:t>документы в течение 20</w:t>
      </w:r>
      <w:r w:rsidR="00D64DF7" w:rsidRPr="00613749">
        <w:rPr>
          <w:rFonts w:ascii="Times New Roman" w:hAnsi="Times New Roman"/>
          <w:sz w:val="24"/>
          <w:lang w:val="ru-RU"/>
        </w:rPr>
        <w:t xml:space="preserve"> (двадцати)</w:t>
      </w:r>
      <w:r w:rsidRPr="00613749">
        <w:rPr>
          <w:rFonts w:ascii="Times New Roman" w:hAnsi="Times New Roman"/>
          <w:sz w:val="24"/>
          <w:lang w:val="ru-RU"/>
        </w:rPr>
        <w:t xml:space="preserve"> рабочих дней с момента получения таких новых проектов документов. </w:t>
      </w:r>
    </w:p>
    <w:p w:rsidR="00F6386B" w:rsidRPr="00613749" w:rsidRDefault="00CE5FC6" w:rsidP="00BF1EB5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>Представленные Исполнителем документы</w:t>
      </w:r>
      <w:r w:rsidR="00F6386B" w:rsidRPr="00613749">
        <w:rPr>
          <w:rFonts w:ascii="Times New Roman" w:hAnsi="Times New Roman"/>
          <w:sz w:val="24"/>
          <w:lang w:val="ru-RU"/>
        </w:rPr>
        <w:t>, указанны</w:t>
      </w:r>
      <w:r w:rsidR="00375CDB" w:rsidRPr="00613749">
        <w:rPr>
          <w:rFonts w:ascii="Times New Roman" w:hAnsi="Times New Roman"/>
          <w:sz w:val="24"/>
          <w:lang w:val="ru-RU"/>
        </w:rPr>
        <w:t>е</w:t>
      </w:r>
      <w:r w:rsidR="00F6386B" w:rsidRPr="00613749">
        <w:rPr>
          <w:rFonts w:ascii="Times New Roman" w:hAnsi="Times New Roman"/>
          <w:sz w:val="24"/>
          <w:lang w:val="ru-RU"/>
        </w:rPr>
        <w:t xml:space="preserve"> в пункте 2.1 или пункте 2.4 выше, </w:t>
      </w:r>
      <w:r w:rsidRPr="00613749">
        <w:rPr>
          <w:rFonts w:ascii="Times New Roman" w:hAnsi="Times New Roman"/>
          <w:sz w:val="24"/>
          <w:lang w:val="ru-RU"/>
        </w:rPr>
        <w:t xml:space="preserve">считаются согласованными, </w:t>
      </w:r>
      <w:r w:rsidR="00F6386B" w:rsidRPr="00613749">
        <w:rPr>
          <w:rFonts w:ascii="Times New Roman" w:hAnsi="Times New Roman"/>
          <w:sz w:val="24"/>
          <w:lang w:val="ru-RU"/>
        </w:rPr>
        <w:t>если:</w:t>
      </w:r>
    </w:p>
    <w:p w:rsidR="00F6386B" w:rsidRPr="00613749" w:rsidRDefault="00CA3EA5" w:rsidP="00BF1EB5">
      <w:pPr>
        <w:pStyle w:val="Schedule2"/>
        <w:numPr>
          <w:ilvl w:val="2"/>
          <w:numId w:val="2"/>
        </w:numPr>
        <w:tabs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>Исполнитель</w:t>
      </w:r>
      <w:r w:rsidR="00F6386B" w:rsidRPr="00613749">
        <w:rPr>
          <w:rFonts w:ascii="Times New Roman" w:hAnsi="Times New Roman"/>
          <w:sz w:val="24"/>
          <w:lang w:val="ru-RU"/>
        </w:rPr>
        <w:t xml:space="preserve"> получил письменное согласие </w:t>
      </w:r>
      <w:r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="00F6386B" w:rsidRPr="00613749">
        <w:rPr>
          <w:rFonts w:ascii="Times New Roman" w:hAnsi="Times New Roman"/>
          <w:sz w:val="24"/>
          <w:lang w:val="ru-RU"/>
        </w:rPr>
        <w:t xml:space="preserve"> в отношении договоров </w:t>
      </w:r>
      <w:proofErr w:type="gramStart"/>
      <w:r w:rsidR="00F6386B" w:rsidRPr="00613749">
        <w:rPr>
          <w:rFonts w:ascii="Times New Roman" w:hAnsi="Times New Roman"/>
          <w:sz w:val="24"/>
          <w:lang w:val="ru-RU"/>
        </w:rPr>
        <w:t>и(</w:t>
      </w:r>
      <w:proofErr w:type="gramEnd"/>
      <w:r w:rsidR="00F6386B" w:rsidRPr="00613749">
        <w:rPr>
          <w:rFonts w:ascii="Times New Roman" w:hAnsi="Times New Roman"/>
          <w:sz w:val="24"/>
          <w:lang w:val="ru-RU"/>
        </w:rPr>
        <w:t>или) иных документов</w:t>
      </w:r>
      <w:r w:rsidR="00AA2A88" w:rsidRPr="00613749">
        <w:rPr>
          <w:rFonts w:ascii="Times New Roman" w:hAnsi="Times New Roman"/>
          <w:sz w:val="24"/>
          <w:lang w:val="ru-RU"/>
        </w:rPr>
        <w:t>,</w:t>
      </w:r>
      <w:r w:rsidR="00F6386B" w:rsidRPr="00613749">
        <w:rPr>
          <w:rFonts w:ascii="Times New Roman" w:hAnsi="Times New Roman"/>
          <w:sz w:val="24"/>
          <w:lang w:val="ru-RU"/>
        </w:rPr>
        <w:t xml:space="preserve"> направленных </w:t>
      </w:r>
      <w:r w:rsidR="00DB53A3" w:rsidRPr="00613749">
        <w:rPr>
          <w:rFonts w:ascii="Times New Roman" w:hAnsi="Times New Roman"/>
          <w:sz w:val="24"/>
          <w:lang w:val="ru-RU"/>
        </w:rPr>
        <w:t>Исполнителем</w:t>
      </w:r>
      <w:r w:rsidR="00F6386B" w:rsidRPr="00613749">
        <w:rPr>
          <w:rFonts w:ascii="Times New Roman" w:hAnsi="Times New Roman"/>
          <w:sz w:val="24"/>
          <w:lang w:val="ru-RU"/>
        </w:rPr>
        <w:t xml:space="preserve"> в соответствии с пунктом 2 выше, до истечения 20 </w:t>
      </w:r>
      <w:r w:rsidR="00DB0291" w:rsidRPr="00613749">
        <w:rPr>
          <w:rFonts w:ascii="Times New Roman" w:hAnsi="Times New Roman"/>
          <w:sz w:val="24"/>
          <w:lang w:val="ru-RU"/>
        </w:rPr>
        <w:t>(двадцат</w:t>
      </w:r>
      <w:r w:rsidR="00375CDB" w:rsidRPr="00613749">
        <w:rPr>
          <w:rFonts w:ascii="Times New Roman" w:hAnsi="Times New Roman"/>
          <w:sz w:val="24"/>
          <w:lang w:val="ru-RU"/>
        </w:rPr>
        <w:t>и</w:t>
      </w:r>
      <w:r w:rsidR="00DB0291" w:rsidRPr="00613749">
        <w:rPr>
          <w:rFonts w:ascii="Times New Roman" w:hAnsi="Times New Roman"/>
          <w:sz w:val="24"/>
          <w:lang w:val="ru-RU"/>
        </w:rPr>
        <w:t xml:space="preserve">) </w:t>
      </w:r>
      <w:r w:rsidR="00F6386B" w:rsidRPr="00613749">
        <w:rPr>
          <w:rFonts w:ascii="Times New Roman" w:hAnsi="Times New Roman"/>
          <w:sz w:val="24"/>
          <w:lang w:val="ru-RU"/>
        </w:rPr>
        <w:t xml:space="preserve">рабочих дней с даты получения </w:t>
      </w:r>
      <w:r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="00F6386B" w:rsidRPr="00613749">
        <w:rPr>
          <w:rFonts w:ascii="Times New Roman" w:hAnsi="Times New Roman"/>
          <w:sz w:val="24"/>
          <w:lang w:val="ru-RU"/>
        </w:rPr>
        <w:t xml:space="preserve"> документов, указанных в пункте 2.1, или в течение 20</w:t>
      </w:r>
      <w:r w:rsidR="007F10B1" w:rsidRPr="00613749">
        <w:rPr>
          <w:rFonts w:ascii="Times New Roman" w:hAnsi="Times New Roman"/>
          <w:sz w:val="24"/>
          <w:lang w:val="ru-RU"/>
        </w:rPr>
        <w:t xml:space="preserve"> (двадцати)</w:t>
      </w:r>
      <w:r w:rsidR="00F6386B" w:rsidRPr="00613749">
        <w:rPr>
          <w:rFonts w:ascii="Times New Roman" w:hAnsi="Times New Roman"/>
          <w:sz w:val="24"/>
          <w:lang w:val="ru-RU"/>
        </w:rPr>
        <w:t xml:space="preserve"> рабочих дней с даты получения </w:t>
      </w:r>
      <w:r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="00F6386B" w:rsidRPr="00613749">
        <w:rPr>
          <w:rFonts w:ascii="Times New Roman" w:hAnsi="Times New Roman"/>
          <w:sz w:val="24"/>
          <w:lang w:val="ru-RU"/>
        </w:rPr>
        <w:t xml:space="preserve"> документов, </w:t>
      </w:r>
      <w:proofErr w:type="gramStart"/>
      <w:r w:rsidR="00F6386B" w:rsidRPr="00613749">
        <w:rPr>
          <w:rFonts w:ascii="Times New Roman" w:hAnsi="Times New Roman"/>
          <w:sz w:val="24"/>
          <w:lang w:val="ru-RU"/>
        </w:rPr>
        <w:t>указанных</w:t>
      </w:r>
      <w:proofErr w:type="gramEnd"/>
      <w:r w:rsidR="00F6386B" w:rsidRPr="00613749">
        <w:rPr>
          <w:rFonts w:ascii="Times New Roman" w:hAnsi="Times New Roman"/>
          <w:sz w:val="24"/>
          <w:lang w:val="ru-RU"/>
        </w:rPr>
        <w:t xml:space="preserve"> в пункте 2.4; или </w:t>
      </w:r>
    </w:p>
    <w:p w:rsidR="00F6386B" w:rsidRPr="00613749" w:rsidRDefault="00CA3EA5" w:rsidP="00BF1EB5">
      <w:pPr>
        <w:pStyle w:val="Schedule2"/>
        <w:numPr>
          <w:ilvl w:val="2"/>
          <w:numId w:val="2"/>
        </w:numPr>
        <w:tabs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>Государственная Компания</w:t>
      </w:r>
      <w:r w:rsidR="00F6386B" w:rsidRPr="00613749">
        <w:rPr>
          <w:rFonts w:ascii="Times New Roman" w:hAnsi="Times New Roman"/>
          <w:sz w:val="24"/>
          <w:lang w:val="ru-RU"/>
        </w:rPr>
        <w:t xml:space="preserve"> по истечении 20</w:t>
      </w:r>
      <w:r w:rsidR="00871836" w:rsidRPr="00613749">
        <w:rPr>
          <w:rFonts w:ascii="Times New Roman" w:hAnsi="Times New Roman"/>
          <w:sz w:val="24"/>
          <w:lang w:val="ru-RU"/>
        </w:rPr>
        <w:t xml:space="preserve"> (двадцати)</w:t>
      </w:r>
      <w:r w:rsidR="00F6386B" w:rsidRPr="00613749">
        <w:rPr>
          <w:rFonts w:ascii="Times New Roman" w:hAnsi="Times New Roman"/>
          <w:sz w:val="24"/>
          <w:lang w:val="ru-RU"/>
        </w:rPr>
        <w:t xml:space="preserve"> рабочих дней </w:t>
      </w:r>
      <w:proofErr w:type="gramStart"/>
      <w:r w:rsidR="00F6386B" w:rsidRPr="00613749">
        <w:rPr>
          <w:rFonts w:ascii="Times New Roman" w:hAnsi="Times New Roman"/>
          <w:sz w:val="24"/>
          <w:lang w:val="ru-RU"/>
        </w:rPr>
        <w:t>с даты получения</w:t>
      </w:r>
      <w:proofErr w:type="gramEnd"/>
      <w:r w:rsidR="00F6386B" w:rsidRPr="00613749">
        <w:rPr>
          <w:rFonts w:ascii="Times New Roman" w:hAnsi="Times New Roman"/>
          <w:sz w:val="24"/>
          <w:lang w:val="ru-RU"/>
        </w:rPr>
        <w:t xml:space="preserve"> документов, указанных в </w:t>
      </w:r>
      <w:r w:rsidR="00C92E5B" w:rsidRPr="00613749">
        <w:rPr>
          <w:rFonts w:ascii="Times New Roman" w:hAnsi="Times New Roman"/>
          <w:sz w:val="24"/>
          <w:lang w:val="ru-RU"/>
        </w:rPr>
        <w:t>п.</w:t>
      </w:r>
      <w:r w:rsidR="00F6386B" w:rsidRPr="00613749">
        <w:rPr>
          <w:rFonts w:ascii="Times New Roman" w:hAnsi="Times New Roman"/>
          <w:sz w:val="24"/>
          <w:lang w:val="ru-RU"/>
        </w:rPr>
        <w:t>2.1</w:t>
      </w:r>
      <w:r w:rsidR="00C92E5B" w:rsidRPr="00613749">
        <w:rPr>
          <w:rFonts w:ascii="Times New Roman" w:hAnsi="Times New Roman"/>
          <w:sz w:val="24"/>
          <w:lang w:val="ru-RU"/>
        </w:rPr>
        <w:t>.</w:t>
      </w:r>
      <w:r w:rsidR="00F6386B" w:rsidRPr="00613749">
        <w:rPr>
          <w:rFonts w:ascii="Times New Roman" w:hAnsi="Times New Roman"/>
          <w:sz w:val="24"/>
          <w:lang w:val="ru-RU"/>
        </w:rPr>
        <w:t xml:space="preserve"> или в п</w:t>
      </w:r>
      <w:r w:rsidR="00C92E5B" w:rsidRPr="00613749">
        <w:rPr>
          <w:rFonts w:ascii="Times New Roman" w:hAnsi="Times New Roman"/>
          <w:sz w:val="24"/>
          <w:lang w:val="ru-RU"/>
        </w:rPr>
        <w:t>.</w:t>
      </w:r>
      <w:r w:rsidR="00F6386B" w:rsidRPr="00613749">
        <w:rPr>
          <w:rFonts w:ascii="Times New Roman" w:hAnsi="Times New Roman"/>
          <w:sz w:val="24"/>
          <w:lang w:val="ru-RU"/>
        </w:rPr>
        <w:t xml:space="preserve">2.4 </w:t>
      </w:r>
      <w:r w:rsidR="00375CDB" w:rsidRPr="00613749">
        <w:rPr>
          <w:rFonts w:ascii="Times New Roman" w:hAnsi="Times New Roman"/>
          <w:sz w:val="24"/>
          <w:lang w:val="ru-RU"/>
        </w:rPr>
        <w:t>выше</w:t>
      </w:r>
      <w:r w:rsidR="00C92E5B" w:rsidRPr="00613749">
        <w:rPr>
          <w:rFonts w:ascii="Times New Roman" w:hAnsi="Times New Roman"/>
          <w:sz w:val="24"/>
          <w:lang w:val="ru-RU"/>
        </w:rPr>
        <w:t>,</w:t>
      </w:r>
      <w:r w:rsidR="00375CDB" w:rsidRPr="00613749">
        <w:rPr>
          <w:rFonts w:ascii="Times New Roman" w:hAnsi="Times New Roman"/>
          <w:sz w:val="24"/>
          <w:lang w:val="ru-RU"/>
        </w:rPr>
        <w:t xml:space="preserve"> </w:t>
      </w:r>
      <w:r w:rsidR="00F6386B" w:rsidRPr="00613749">
        <w:rPr>
          <w:rFonts w:ascii="Times New Roman" w:hAnsi="Times New Roman"/>
          <w:sz w:val="24"/>
          <w:lang w:val="ru-RU"/>
        </w:rPr>
        <w:t>не направил</w:t>
      </w:r>
      <w:r w:rsidR="00375CDB" w:rsidRPr="00613749">
        <w:rPr>
          <w:rFonts w:ascii="Times New Roman" w:hAnsi="Times New Roman"/>
          <w:sz w:val="24"/>
          <w:lang w:val="ru-RU"/>
        </w:rPr>
        <w:t>а свои</w:t>
      </w:r>
      <w:r w:rsidR="00F6386B" w:rsidRPr="00613749">
        <w:rPr>
          <w:rFonts w:ascii="Times New Roman" w:hAnsi="Times New Roman"/>
          <w:sz w:val="24"/>
          <w:lang w:val="ru-RU"/>
        </w:rPr>
        <w:t xml:space="preserve"> возражения и/или дополнения к указанным документам. </w:t>
      </w:r>
    </w:p>
    <w:p w:rsidR="00F6386B" w:rsidRPr="00613749" w:rsidRDefault="00F6386B" w:rsidP="00DB0291">
      <w:pPr>
        <w:pStyle w:val="Schedule2"/>
        <w:numPr>
          <w:ilvl w:val="1"/>
          <w:numId w:val="1"/>
        </w:numPr>
        <w:tabs>
          <w:tab w:val="clear" w:pos="1400"/>
          <w:tab w:val="left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В случае несогласия </w:t>
      </w:r>
      <w:r w:rsidR="00CA3EA5" w:rsidRPr="00613749">
        <w:rPr>
          <w:rFonts w:ascii="Times New Roman" w:hAnsi="Times New Roman"/>
          <w:sz w:val="24"/>
          <w:lang w:val="ru-RU"/>
        </w:rPr>
        <w:t>Исполнителя</w:t>
      </w:r>
      <w:r w:rsidRPr="00613749">
        <w:rPr>
          <w:rFonts w:ascii="Times New Roman" w:hAnsi="Times New Roman"/>
          <w:sz w:val="24"/>
          <w:lang w:val="ru-RU"/>
        </w:rPr>
        <w:t xml:space="preserve"> с возражениями и/или дополнениями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Pr="00613749">
        <w:rPr>
          <w:rFonts w:ascii="Times New Roman" w:hAnsi="Times New Roman"/>
          <w:sz w:val="24"/>
          <w:lang w:val="ru-RU"/>
        </w:rPr>
        <w:t xml:space="preserve"> считается, что между Сторонами возник Спор, подлежащий урегулированию в соответствии с положениями </w:t>
      </w:r>
      <w:r w:rsidR="00C92E5B" w:rsidRPr="00613749">
        <w:rPr>
          <w:rFonts w:ascii="Times New Roman" w:hAnsi="Times New Roman"/>
          <w:sz w:val="24"/>
          <w:lang w:val="ru-RU"/>
        </w:rPr>
        <w:t>Статьи 8.</w:t>
      </w:r>
      <w:r w:rsidR="00163ECF" w:rsidRPr="00613749">
        <w:rPr>
          <w:rFonts w:ascii="Times New Roman" w:hAnsi="Times New Roman"/>
          <w:sz w:val="24"/>
          <w:lang w:val="ru-RU"/>
        </w:rPr>
        <w:t>4</w:t>
      </w:r>
      <w:r w:rsidRPr="00613749">
        <w:rPr>
          <w:rFonts w:ascii="Times New Roman" w:hAnsi="Times New Roman"/>
          <w:sz w:val="24"/>
          <w:lang w:val="ru-RU"/>
        </w:rPr>
        <w:t xml:space="preserve"> Соглашения.</w:t>
      </w:r>
    </w:p>
    <w:p w:rsidR="00F6386B" w:rsidRPr="00613749" w:rsidRDefault="00F6386B" w:rsidP="00BF1EB5">
      <w:pPr>
        <w:pStyle w:val="Schedule1"/>
        <w:numPr>
          <w:ilvl w:val="0"/>
          <w:numId w:val="3"/>
        </w:numPr>
        <w:tabs>
          <w:tab w:val="clear" w:pos="567"/>
          <w:tab w:val="num" w:pos="0"/>
          <w:tab w:val="left" w:pos="851"/>
        </w:tabs>
        <w:spacing w:before="120" w:after="120" w:line="240" w:lineRule="auto"/>
        <w:ind w:left="0" w:firstLine="0"/>
        <w:rPr>
          <w:rFonts w:ascii="Times New Roman" w:hAnsi="Times New Roman"/>
          <w:sz w:val="24"/>
          <w:lang w:val="ru-RU"/>
        </w:rPr>
      </w:pPr>
      <w:r w:rsidRPr="00613749">
        <w:rPr>
          <w:rFonts w:ascii="Times New Roman" w:hAnsi="Times New Roman"/>
          <w:sz w:val="24"/>
          <w:lang w:val="ru-RU"/>
        </w:rPr>
        <w:t xml:space="preserve">В случае несогласия </w:t>
      </w:r>
      <w:r w:rsidR="00DB53A3" w:rsidRPr="00613749">
        <w:rPr>
          <w:rFonts w:ascii="Times New Roman" w:hAnsi="Times New Roman"/>
          <w:sz w:val="24"/>
          <w:lang w:val="ru-RU"/>
        </w:rPr>
        <w:t>Исполнителя</w:t>
      </w:r>
      <w:r w:rsidRPr="00613749">
        <w:rPr>
          <w:rFonts w:ascii="Times New Roman" w:hAnsi="Times New Roman"/>
          <w:sz w:val="24"/>
          <w:lang w:val="ru-RU"/>
        </w:rPr>
        <w:t xml:space="preserve"> с возражениями и/или дополнениями </w:t>
      </w:r>
      <w:r w:rsidR="00DB53A3"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Pr="00613749">
        <w:rPr>
          <w:rFonts w:ascii="Times New Roman" w:hAnsi="Times New Roman"/>
          <w:sz w:val="24"/>
          <w:lang w:val="ru-RU"/>
        </w:rPr>
        <w:t xml:space="preserve"> Стороны </w:t>
      </w:r>
      <w:bookmarkStart w:id="0" w:name="_GoBack"/>
      <w:bookmarkEnd w:id="0"/>
      <w:r w:rsidRPr="00613749">
        <w:rPr>
          <w:rFonts w:ascii="Times New Roman" w:hAnsi="Times New Roman"/>
          <w:sz w:val="24"/>
          <w:lang w:val="ru-RU"/>
        </w:rPr>
        <w:t xml:space="preserve">могут по взаимному соглашению направить </w:t>
      </w:r>
      <w:r w:rsidR="00DB53A3" w:rsidRPr="00613749">
        <w:rPr>
          <w:rFonts w:ascii="Times New Roman" w:hAnsi="Times New Roman"/>
          <w:sz w:val="24"/>
          <w:lang w:val="ru-RU"/>
        </w:rPr>
        <w:t>Инженеру</w:t>
      </w:r>
      <w:r w:rsidR="00C635A1" w:rsidRPr="00613749">
        <w:rPr>
          <w:rFonts w:ascii="Times New Roman" w:hAnsi="Times New Roman"/>
          <w:sz w:val="24"/>
          <w:lang w:val="ru-RU"/>
        </w:rPr>
        <w:t xml:space="preserve"> (если применимо)</w:t>
      </w:r>
      <w:r w:rsidRPr="00613749">
        <w:rPr>
          <w:rFonts w:ascii="Times New Roman" w:hAnsi="Times New Roman"/>
          <w:sz w:val="24"/>
          <w:lang w:val="ru-RU"/>
        </w:rPr>
        <w:t xml:space="preserve">, </w:t>
      </w:r>
      <w:r w:rsidR="006C546F" w:rsidRPr="00613749">
        <w:rPr>
          <w:rFonts w:ascii="Times New Roman" w:hAnsi="Times New Roman"/>
          <w:sz w:val="24"/>
          <w:lang w:val="ru-RU"/>
        </w:rPr>
        <w:t>Э</w:t>
      </w:r>
      <w:r w:rsidR="00DB53A3" w:rsidRPr="00613749">
        <w:rPr>
          <w:rFonts w:ascii="Times New Roman" w:hAnsi="Times New Roman"/>
          <w:sz w:val="24"/>
          <w:lang w:val="ru-RU"/>
        </w:rPr>
        <w:t>ксперту</w:t>
      </w:r>
      <w:r w:rsidRPr="00613749">
        <w:rPr>
          <w:rFonts w:ascii="Times New Roman" w:hAnsi="Times New Roman"/>
          <w:sz w:val="24"/>
          <w:lang w:val="ru-RU"/>
        </w:rPr>
        <w:t xml:space="preserve"> запрос о предоставлении заключения по вопросу о соответствии проектов документов, представленных </w:t>
      </w:r>
      <w:r w:rsidR="00DB53A3" w:rsidRPr="00613749">
        <w:rPr>
          <w:rFonts w:ascii="Times New Roman" w:hAnsi="Times New Roman"/>
          <w:sz w:val="24"/>
          <w:lang w:val="ru-RU"/>
        </w:rPr>
        <w:t>Исполнителем</w:t>
      </w:r>
      <w:r w:rsidRPr="00613749">
        <w:rPr>
          <w:rFonts w:ascii="Times New Roman" w:hAnsi="Times New Roman"/>
          <w:sz w:val="24"/>
          <w:lang w:val="ru-RU"/>
        </w:rPr>
        <w:t xml:space="preserve"> </w:t>
      </w:r>
      <w:r w:rsidR="00DB53A3" w:rsidRPr="00613749">
        <w:rPr>
          <w:rFonts w:ascii="Times New Roman" w:hAnsi="Times New Roman"/>
          <w:sz w:val="24"/>
          <w:lang w:val="ru-RU"/>
        </w:rPr>
        <w:t>Государственной Компании</w:t>
      </w:r>
      <w:r w:rsidRPr="00613749">
        <w:rPr>
          <w:rFonts w:ascii="Times New Roman" w:hAnsi="Times New Roman"/>
          <w:sz w:val="24"/>
          <w:lang w:val="ru-RU"/>
        </w:rPr>
        <w:t>, требованиям Соглашения.</w:t>
      </w:r>
      <w:r w:rsidR="00FE0BA9" w:rsidRPr="00613749">
        <w:rPr>
          <w:rFonts w:ascii="Times New Roman" w:hAnsi="Times New Roman"/>
          <w:sz w:val="24"/>
          <w:lang w:val="ru-RU"/>
        </w:rPr>
        <w:t xml:space="preserve"> В случае</w:t>
      </w:r>
      <w:proofErr w:type="gramStart"/>
      <w:r w:rsidR="00FE0BA9" w:rsidRPr="00613749">
        <w:rPr>
          <w:rFonts w:ascii="Times New Roman" w:hAnsi="Times New Roman"/>
          <w:sz w:val="24"/>
          <w:lang w:val="ru-RU"/>
        </w:rPr>
        <w:t>,</w:t>
      </w:r>
      <w:proofErr w:type="gramEnd"/>
      <w:r w:rsidR="00FE0BA9" w:rsidRPr="00613749">
        <w:rPr>
          <w:rFonts w:ascii="Times New Roman" w:hAnsi="Times New Roman"/>
          <w:sz w:val="24"/>
          <w:lang w:val="ru-RU"/>
        </w:rPr>
        <w:t xml:space="preserve"> если Эксперту для выдачи своего</w:t>
      </w:r>
      <w:r w:rsidR="00AA2A88" w:rsidRPr="00613749">
        <w:rPr>
          <w:rFonts w:ascii="Times New Roman" w:hAnsi="Times New Roman"/>
          <w:sz w:val="24"/>
          <w:lang w:val="ru-RU"/>
        </w:rPr>
        <w:t xml:space="preserve"> заключения</w:t>
      </w:r>
      <w:r w:rsidR="0005569D" w:rsidRPr="00613749">
        <w:rPr>
          <w:rFonts w:ascii="Times New Roman" w:hAnsi="Times New Roman"/>
          <w:sz w:val="24"/>
          <w:lang w:val="ru-RU"/>
        </w:rPr>
        <w:t xml:space="preserve"> </w:t>
      </w:r>
      <w:r w:rsidR="00FE0BA9" w:rsidRPr="00613749">
        <w:rPr>
          <w:rFonts w:ascii="Times New Roman" w:hAnsi="Times New Roman"/>
          <w:sz w:val="24"/>
          <w:lang w:val="ru-RU"/>
        </w:rPr>
        <w:t xml:space="preserve">потребуется предварительное заключение </w:t>
      </w:r>
      <w:r w:rsidR="00DB53A3" w:rsidRPr="00613749">
        <w:rPr>
          <w:rFonts w:ascii="Times New Roman" w:hAnsi="Times New Roman"/>
          <w:sz w:val="24"/>
          <w:lang w:val="ru-RU"/>
        </w:rPr>
        <w:t>Инженер</w:t>
      </w:r>
      <w:r w:rsidR="00FE0BA9" w:rsidRPr="00613749">
        <w:rPr>
          <w:rFonts w:ascii="Times New Roman" w:hAnsi="Times New Roman"/>
          <w:sz w:val="24"/>
          <w:lang w:val="ru-RU"/>
        </w:rPr>
        <w:t>а</w:t>
      </w:r>
      <w:r w:rsidR="00375CDB" w:rsidRPr="00613749">
        <w:rPr>
          <w:rFonts w:ascii="Times New Roman" w:hAnsi="Times New Roman"/>
          <w:sz w:val="24"/>
          <w:lang w:val="ru-RU"/>
        </w:rPr>
        <w:t xml:space="preserve"> (</w:t>
      </w:r>
      <w:r w:rsidR="00FE0BA9" w:rsidRPr="00613749">
        <w:rPr>
          <w:rFonts w:ascii="Times New Roman" w:hAnsi="Times New Roman"/>
          <w:sz w:val="24"/>
          <w:lang w:val="ru-RU"/>
        </w:rPr>
        <w:t>при наличии такового</w:t>
      </w:r>
      <w:r w:rsidR="00375CDB" w:rsidRPr="00613749">
        <w:rPr>
          <w:rFonts w:ascii="Times New Roman" w:hAnsi="Times New Roman"/>
          <w:sz w:val="24"/>
          <w:lang w:val="ru-RU"/>
        </w:rPr>
        <w:t>)</w:t>
      </w:r>
      <w:r w:rsidR="00FE0BA9" w:rsidRPr="00613749">
        <w:rPr>
          <w:rFonts w:ascii="Times New Roman" w:hAnsi="Times New Roman"/>
          <w:sz w:val="24"/>
          <w:lang w:val="ru-RU"/>
        </w:rPr>
        <w:t>,</w:t>
      </w:r>
      <w:r w:rsidRPr="00613749">
        <w:rPr>
          <w:rFonts w:ascii="Times New Roman" w:hAnsi="Times New Roman"/>
          <w:sz w:val="24"/>
          <w:lang w:val="ru-RU"/>
        </w:rPr>
        <w:t xml:space="preserve"> </w:t>
      </w:r>
      <w:r w:rsidR="00FE0BA9" w:rsidRPr="00613749">
        <w:rPr>
          <w:rFonts w:ascii="Times New Roman" w:hAnsi="Times New Roman"/>
          <w:sz w:val="24"/>
          <w:lang w:val="ru-RU"/>
        </w:rPr>
        <w:t xml:space="preserve">Инженер </w:t>
      </w:r>
      <w:r w:rsidRPr="00613749">
        <w:rPr>
          <w:rFonts w:ascii="Times New Roman" w:hAnsi="Times New Roman"/>
          <w:sz w:val="24"/>
          <w:lang w:val="ru-RU"/>
        </w:rPr>
        <w:t xml:space="preserve">должен выдать </w:t>
      </w:r>
      <w:r w:rsidR="00DB0291" w:rsidRPr="00613749">
        <w:rPr>
          <w:rFonts w:ascii="Times New Roman" w:hAnsi="Times New Roman"/>
          <w:sz w:val="24"/>
          <w:lang w:val="ru-RU"/>
        </w:rPr>
        <w:t xml:space="preserve">Эксперту </w:t>
      </w:r>
      <w:r w:rsidRPr="00613749">
        <w:rPr>
          <w:rFonts w:ascii="Times New Roman" w:hAnsi="Times New Roman"/>
          <w:sz w:val="24"/>
          <w:lang w:val="ru-RU"/>
        </w:rPr>
        <w:t xml:space="preserve">соответствующее заключение в течение 10 </w:t>
      </w:r>
      <w:r w:rsidR="00DB53A3" w:rsidRPr="00613749">
        <w:rPr>
          <w:rFonts w:ascii="Times New Roman" w:hAnsi="Times New Roman"/>
          <w:sz w:val="24"/>
          <w:lang w:val="ru-RU"/>
        </w:rPr>
        <w:t xml:space="preserve">(десяти) </w:t>
      </w:r>
      <w:r w:rsidRPr="00613749">
        <w:rPr>
          <w:rFonts w:ascii="Times New Roman" w:hAnsi="Times New Roman"/>
          <w:sz w:val="24"/>
          <w:lang w:val="ru-RU"/>
        </w:rPr>
        <w:lastRenderedPageBreak/>
        <w:t xml:space="preserve">рабочих дней или </w:t>
      </w:r>
      <w:r w:rsidR="00375CDB" w:rsidRPr="00613749">
        <w:rPr>
          <w:rFonts w:ascii="Times New Roman" w:hAnsi="Times New Roman"/>
          <w:sz w:val="24"/>
          <w:lang w:val="ru-RU"/>
        </w:rPr>
        <w:t xml:space="preserve">в </w:t>
      </w:r>
      <w:r w:rsidRPr="00613749">
        <w:rPr>
          <w:rFonts w:ascii="Times New Roman" w:hAnsi="Times New Roman"/>
          <w:sz w:val="24"/>
          <w:lang w:val="ru-RU"/>
        </w:rPr>
        <w:t xml:space="preserve">иной срок, согласованный между </w:t>
      </w:r>
      <w:r w:rsidR="00CA3EA5" w:rsidRPr="00613749">
        <w:rPr>
          <w:rFonts w:ascii="Times New Roman" w:hAnsi="Times New Roman"/>
          <w:sz w:val="24"/>
          <w:lang w:val="ru-RU"/>
        </w:rPr>
        <w:t>Государственной Компанией</w:t>
      </w:r>
      <w:r w:rsidRPr="00613749">
        <w:rPr>
          <w:rFonts w:ascii="Times New Roman" w:hAnsi="Times New Roman"/>
          <w:sz w:val="24"/>
          <w:lang w:val="ru-RU"/>
        </w:rPr>
        <w:t xml:space="preserve">, </w:t>
      </w:r>
      <w:r w:rsidR="00DB53A3" w:rsidRPr="00613749">
        <w:rPr>
          <w:rFonts w:ascii="Times New Roman" w:hAnsi="Times New Roman"/>
          <w:sz w:val="24"/>
          <w:lang w:val="ru-RU"/>
        </w:rPr>
        <w:t>Исполнителем</w:t>
      </w:r>
      <w:r w:rsidR="00DB0291" w:rsidRPr="00613749">
        <w:rPr>
          <w:rFonts w:ascii="Times New Roman" w:hAnsi="Times New Roman"/>
          <w:sz w:val="24"/>
          <w:lang w:val="ru-RU"/>
        </w:rPr>
        <w:t xml:space="preserve">, </w:t>
      </w:r>
      <w:r w:rsidR="00DB53A3" w:rsidRPr="00613749">
        <w:rPr>
          <w:rFonts w:ascii="Times New Roman" w:hAnsi="Times New Roman"/>
          <w:sz w:val="24"/>
          <w:lang w:val="ru-RU"/>
        </w:rPr>
        <w:t>Инженером</w:t>
      </w:r>
      <w:r w:rsidR="00DB0291" w:rsidRPr="00613749">
        <w:rPr>
          <w:rFonts w:ascii="Times New Roman" w:hAnsi="Times New Roman"/>
          <w:sz w:val="24"/>
          <w:lang w:val="ru-RU"/>
        </w:rPr>
        <w:t xml:space="preserve"> и</w:t>
      </w:r>
      <w:r w:rsidRPr="00613749">
        <w:rPr>
          <w:rFonts w:ascii="Times New Roman" w:hAnsi="Times New Roman"/>
          <w:sz w:val="24"/>
          <w:lang w:val="ru-RU"/>
        </w:rPr>
        <w:t xml:space="preserve"> </w:t>
      </w:r>
      <w:r w:rsidR="006C546F" w:rsidRPr="00613749">
        <w:rPr>
          <w:rFonts w:ascii="Times New Roman" w:hAnsi="Times New Roman"/>
          <w:sz w:val="24"/>
          <w:lang w:val="ru-RU"/>
        </w:rPr>
        <w:t>Э</w:t>
      </w:r>
      <w:r w:rsidR="00DB53A3" w:rsidRPr="00613749">
        <w:rPr>
          <w:rFonts w:ascii="Times New Roman" w:hAnsi="Times New Roman"/>
          <w:sz w:val="24"/>
          <w:lang w:val="ru-RU"/>
        </w:rPr>
        <w:t>кспертом</w:t>
      </w:r>
      <w:r w:rsidRPr="00613749">
        <w:rPr>
          <w:rFonts w:ascii="Times New Roman" w:hAnsi="Times New Roman"/>
          <w:sz w:val="24"/>
          <w:lang w:val="ru-RU"/>
        </w:rPr>
        <w:t xml:space="preserve">. </w:t>
      </w:r>
    </w:p>
    <w:p w:rsidR="002F558E" w:rsidRPr="00613749" w:rsidRDefault="002F558E" w:rsidP="00670D15">
      <w:pPr>
        <w:pStyle w:val="Schedule1"/>
        <w:numPr>
          <w:ilvl w:val="0"/>
          <w:numId w:val="0"/>
        </w:numPr>
        <w:tabs>
          <w:tab w:val="left" w:pos="851"/>
        </w:tabs>
        <w:spacing w:before="120" w:after="120" w:line="240" w:lineRule="auto"/>
        <w:ind w:left="567" w:hanging="567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9"/>
        <w:gridCol w:w="4592"/>
      </w:tblGrid>
      <w:tr w:rsidR="00613749" w:rsidRPr="00613749" w:rsidTr="00670D15">
        <w:tc>
          <w:tcPr>
            <w:tcW w:w="5229" w:type="dxa"/>
            <w:hideMark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rPr>
                <w:b/>
                <w:lang w:eastAsia="ar-SA"/>
              </w:rPr>
              <w:t>Государственная Компания</w:t>
            </w:r>
            <w:r w:rsidRPr="00613749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rPr>
                <w:b/>
              </w:rPr>
              <w:t xml:space="preserve">Исполнитель:        </w:t>
            </w:r>
          </w:p>
        </w:tc>
      </w:tr>
      <w:tr w:rsidR="00613749" w:rsidRPr="00613749" w:rsidTr="00670D15">
        <w:tc>
          <w:tcPr>
            <w:tcW w:w="5229" w:type="dxa"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802" w:type="dxa"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</w:p>
        </w:tc>
      </w:tr>
      <w:tr w:rsidR="00670D15" w:rsidRPr="00613749" w:rsidTr="00670D15">
        <w:tc>
          <w:tcPr>
            <w:tcW w:w="5229" w:type="dxa"/>
            <w:hideMark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t xml:space="preserve">____________________ </w:t>
            </w:r>
          </w:p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t xml:space="preserve">М.П.                         </w:t>
            </w:r>
          </w:p>
        </w:tc>
        <w:tc>
          <w:tcPr>
            <w:tcW w:w="4802" w:type="dxa"/>
            <w:hideMark/>
          </w:tcPr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t xml:space="preserve">____________________ </w:t>
            </w:r>
          </w:p>
          <w:p w:rsidR="002F558E" w:rsidRPr="00613749" w:rsidRDefault="002F558E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/>
            </w:pPr>
            <w:r w:rsidRPr="00613749">
              <w:t xml:space="preserve">М.П.                         </w:t>
            </w:r>
          </w:p>
        </w:tc>
      </w:tr>
    </w:tbl>
    <w:p w:rsidR="002F558E" w:rsidRPr="00613749" w:rsidRDefault="002F558E" w:rsidP="00670D15">
      <w:pPr>
        <w:pStyle w:val="Schedule1"/>
        <w:numPr>
          <w:ilvl w:val="0"/>
          <w:numId w:val="0"/>
        </w:numPr>
        <w:tabs>
          <w:tab w:val="left" w:pos="851"/>
        </w:tabs>
        <w:spacing w:before="120" w:after="120" w:line="240" w:lineRule="auto"/>
        <w:ind w:left="567" w:hanging="567"/>
        <w:rPr>
          <w:rFonts w:ascii="Times New Roman" w:hAnsi="Times New Roman"/>
          <w:sz w:val="24"/>
          <w:lang w:val="ru-RU"/>
        </w:rPr>
      </w:pPr>
    </w:p>
    <w:sectPr w:rsidR="002F558E" w:rsidRPr="00613749" w:rsidSect="00421F02">
      <w:headerReference w:type="default" r:id="rId9"/>
      <w:footerReference w:type="default" r:id="rId10"/>
      <w:headerReference w:type="first" r:id="rId11"/>
      <w:pgSz w:w="11906" w:h="16838"/>
      <w:pgMar w:top="851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FA0" w:rsidRDefault="00430FA0" w:rsidP="00430FA0">
      <w:pPr>
        <w:spacing w:after="0"/>
      </w:pPr>
      <w:r>
        <w:separator/>
      </w:r>
    </w:p>
  </w:endnote>
  <w:endnote w:type="continuationSeparator" w:id="0">
    <w:p w:rsidR="00430FA0" w:rsidRDefault="00430FA0" w:rsidP="00430F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322195"/>
      <w:docPartObj>
        <w:docPartGallery w:val="Page Numbers (Bottom of Page)"/>
        <w:docPartUnique/>
      </w:docPartObj>
    </w:sdtPr>
    <w:sdtEndPr/>
    <w:sdtContent>
      <w:p w:rsidR="00FB6B4B" w:rsidRDefault="00FB6B4B" w:rsidP="00421F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749">
          <w:rPr>
            <w:noProof/>
          </w:rPr>
          <w:t>3</w:t>
        </w:r>
        <w:r>
          <w:fldChar w:fldCharType="end"/>
        </w:r>
      </w:p>
    </w:sdtContent>
  </w:sdt>
  <w:p w:rsidR="00430FA0" w:rsidRDefault="00430F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FA0" w:rsidRDefault="00430FA0" w:rsidP="00430FA0">
      <w:pPr>
        <w:spacing w:after="0"/>
      </w:pPr>
      <w:r>
        <w:separator/>
      </w:r>
    </w:p>
  </w:footnote>
  <w:footnote w:type="continuationSeparator" w:id="0">
    <w:p w:rsidR="00430FA0" w:rsidRDefault="00430FA0" w:rsidP="00430F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A71" w:rsidRDefault="00595CA3">
    <w:pPr>
      <w:pStyle w:val="a5"/>
      <w:rPr>
        <w:sz w:val="20"/>
        <w:lang w:val="en-US"/>
      </w:rPr>
    </w:pPr>
    <w:r>
      <w:rPr>
        <w:sz w:val="20"/>
      </w:rPr>
      <w:t>ПРОЕКТ</w:t>
    </w:r>
    <w:r w:rsidRPr="00613749">
      <w:rPr>
        <w:sz w:val="20"/>
      </w:rPr>
      <w:t>/</w:t>
    </w:r>
    <w:r>
      <w:rPr>
        <w:sz w:val="20"/>
        <w:lang w:val="en-US"/>
      </w:rPr>
      <w:fldChar w:fldCharType="begin"/>
    </w:r>
    <w:r>
      <w:rPr>
        <w:sz w:val="20"/>
        <w:lang w:val="en-US"/>
      </w:rPr>
      <w:instrText xml:space="preserve"> DATE \@ "yyyy-MM-dd" </w:instrText>
    </w:r>
    <w:r>
      <w:rPr>
        <w:sz w:val="20"/>
        <w:lang w:val="en-US"/>
      </w:rPr>
      <w:fldChar w:fldCharType="separate"/>
    </w:r>
    <w:r w:rsidR="00613749">
      <w:rPr>
        <w:noProof/>
        <w:sz w:val="20"/>
        <w:lang w:val="en-US"/>
      </w:rPr>
      <w:t>2015-12-23</w:t>
    </w:r>
    <w:r>
      <w:rPr>
        <w:sz w:val="20"/>
        <w:lang w:val="en-US"/>
      </w:rPr>
      <w:fldChar w:fldCharType="end"/>
    </w:r>
    <w:r w:rsidRPr="00613749">
      <w:rPr>
        <w:sz w:val="20"/>
      </w:rPr>
      <w:t>/</w:t>
    </w:r>
    <w:r>
      <w:rPr>
        <w:sz w:val="20"/>
      </w:rPr>
      <w:t>Скоростная автомобильная дорога М-11 км 58 – км 684 (1 этап км 58 – км 97, 2 этап км 97 – км 149)/</w:t>
    </w:r>
    <w:r>
      <w:rPr>
        <w:sz w:val="20"/>
        <w:szCs w:val="20"/>
      </w:rPr>
      <w:t xml:space="preserve"> Приложение № 2</w:t>
    </w:r>
    <w:r w:rsidRPr="000807E5">
      <w:rPr>
        <w:sz w:val="20"/>
        <w:szCs w:val="20"/>
      </w:rPr>
      <w:t xml:space="preserve"> </w:t>
    </w:r>
    <w:r>
      <w:rPr>
        <w:sz w:val="20"/>
      </w:rPr>
      <w:t>«Регламент согласования договоров»</w:t>
    </w:r>
  </w:p>
  <w:p w:rsidR="00613749" w:rsidRPr="00613749" w:rsidRDefault="00613749">
    <w:pPr>
      <w:pStyle w:val="a5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A71" w:rsidRDefault="00043A71" w:rsidP="00043A71">
    <w:pPr>
      <w:pStyle w:val="a5"/>
    </w:pPr>
    <w:r w:rsidRPr="00721080">
      <w:rPr>
        <w:sz w:val="20"/>
        <w:szCs w:val="20"/>
      </w:rPr>
      <w:t>ПРОЕКТ</w:t>
    </w:r>
    <w:r w:rsidR="00986EC2" w:rsidRPr="000807E5">
      <w:rPr>
        <w:sz w:val="20"/>
        <w:szCs w:val="20"/>
      </w:rPr>
      <w:t>/</w:t>
    </w:r>
    <w:r w:rsidR="00595CA3">
      <w:rPr>
        <w:sz w:val="20"/>
        <w:szCs w:val="20"/>
      </w:rPr>
      <w:fldChar w:fldCharType="begin"/>
    </w:r>
    <w:r w:rsidR="00595CA3">
      <w:rPr>
        <w:sz w:val="20"/>
        <w:szCs w:val="20"/>
      </w:rPr>
      <w:instrText xml:space="preserve"> TIME \@ "yyyy-MM-dd" </w:instrText>
    </w:r>
    <w:r w:rsidR="00595CA3">
      <w:rPr>
        <w:sz w:val="20"/>
        <w:szCs w:val="20"/>
      </w:rPr>
      <w:fldChar w:fldCharType="separate"/>
    </w:r>
    <w:r w:rsidR="00613749">
      <w:rPr>
        <w:noProof/>
        <w:sz w:val="20"/>
        <w:szCs w:val="20"/>
      </w:rPr>
      <w:t>2015-12-23</w:t>
    </w:r>
    <w:r w:rsidR="00595CA3">
      <w:rPr>
        <w:sz w:val="20"/>
        <w:szCs w:val="20"/>
      </w:rPr>
      <w:fldChar w:fldCharType="end"/>
    </w:r>
    <w:r w:rsidR="00595CA3" w:rsidRPr="00595CA3">
      <w:rPr>
        <w:sz w:val="20"/>
        <w:szCs w:val="20"/>
      </w:rPr>
      <w:t>/</w:t>
    </w:r>
    <w:r w:rsidR="00595CA3">
      <w:rPr>
        <w:sz w:val="20"/>
      </w:rPr>
      <w:t>Скоростная автомобильная дорога М-11 км 58 – км 684 (1 этап км 58 – км 97, 2 этап км 97 – км 149)/</w:t>
    </w:r>
    <w:r w:rsidR="00595CA3">
      <w:rPr>
        <w:sz w:val="20"/>
        <w:szCs w:val="20"/>
      </w:rPr>
      <w:t xml:space="preserve"> </w:t>
    </w:r>
    <w:r w:rsidR="00986EC2">
      <w:rPr>
        <w:sz w:val="20"/>
        <w:szCs w:val="20"/>
      </w:rPr>
      <w:t>Приложение № 2</w:t>
    </w:r>
    <w:r w:rsidR="00986EC2" w:rsidRPr="000807E5">
      <w:rPr>
        <w:sz w:val="20"/>
        <w:szCs w:val="20"/>
      </w:rPr>
      <w:t xml:space="preserve"> </w:t>
    </w:r>
    <w:r w:rsidR="00986EC2">
      <w:rPr>
        <w:sz w:val="20"/>
      </w:rPr>
      <w:t>«Регламент согласования договоров»</w:t>
    </w:r>
  </w:p>
  <w:p w:rsidR="00421F02" w:rsidRDefault="00421F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23D"/>
    <w:multiLevelType w:val="multilevel"/>
    <w:tmpl w:val="FF74BEC2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lvlText w:val="2.%2."/>
      <w:lvlJc w:val="left"/>
      <w:pPr>
        <w:tabs>
          <w:tab w:val="num" w:pos="1400"/>
        </w:tabs>
        <w:ind w:left="1400" w:hanging="68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">
    <w:nsid w:val="4F343C46"/>
    <w:multiLevelType w:val="multilevel"/>
    <w:tmpl w:val="1C8EB7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60EA3F4C"/>
    <w:multiLevelType w:val="multilevel"/>
    <w:tmpl w:val="8FDEB7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00"/>
        </w:tabs>
        <w:ind w:left="140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60"/>
    <w:rsid w:val="00043A71"/>
    <w:rsid w:val="0005569D"/>
    <w:rsid w:val="00081D20"/>
    <w:rsid w:val="00086BB9"/>
    <w:rsid w:val="000C608E"/>
    <w:rsid w:val="00127161"/>
    <w:rsid w:val="00154860"/>
    <w:rsid w:val="00163ECF"/>
    <w:rsid w:val="002A1C04"/>
    <w:rsid w:val="002A6C66"/>
    <w:rsid w:val="002D46CE"/>
    <w:rsid w:val="002D6113"/>
    <w:rsid w:val="002F558E"/>
    <w:rsid w:val="0032517E"/>
    <w:rsid w:val="00375CDB"/>
    <w:rsid w:val="003B1264"/>
    <w:rsid w:val="00421F02"/>
    <w:rsid w:val="0043080A"/>
    <w:rsid w:val="00430FA0"/>
    <w:rsid w:val="004A0043"/>
    <w:rsid w:val="00595CA3"/>
    <w:rsid w:val="00613749"/>
    <w:rsid w:val="0062468D"/>
    <w:rsid w:val="00646DA0"/>
    <w:rsid w:val="00670D15"/>
    <w:rsid w:val="006C546F"/>
    <w:rsid w:val="00721080"/>
    <w:rsid w:val="007F10B1"/>
    <w:rsid w:val="00830DC8"/>
    <w:rsid w:val="00837971"/>
    <w:rsid w:val="00871836"/>
    <w:rsid w:val="008C5D43"/>
    <w:rsid w:val="00986EC2"/>
    <w:rsid w:val="00A430D5"/>
    <w:rsid w:val="00A77123"/>
    <w:rsid w:val="00AA2A88"/>
    <w:rsid w:val="00AF4BA6"/>
    <w:rsid w:val="00B37389"/>
    <w:rsid w:val="00B46E80"/>
    <w:rsid w:val="00B60701"/>
    <w:rsid w:val="00B90697"/>
    <w:rsid w:val="00BB211C"/>
    <w:rsid w:val="00BD3041"/>
    <w:rsid w:val="00BD7920"/>
    <w:rsid w:val="00BE79EB"/>
    <w:rsid w:val="00BF1EB5"/>
    <w:rsid w:val="00C635A1"/>
    <w:rsid w:val="00C92E5B"/>
    <w:rsid w:val="00CA3EA5"/>
    <w:rsid w:val="00CE5FC6"/>
    <w:rsid w:val="00D64DF7"/>
    <w:rsid w:val="00D66843"/>
    <w:rsid w:val="00DA4D2F"/>
    <w:rsid w:val="00DB0291"/>
    <w:rsid w:val="00DB53A3"/>
    <w:rsid w:val="00DC2B8E"/>
    <w:rsid w:val="00DC7424"/>
    <w:rsid w:val="00F06FBD"/>
    <w:rsid w:val="00F46E30"/>
    <w:rsid w:val="00F6386B"/>
    <w:rsid w:val="00FB6B4B"/>
    <w:rsid w:val="00FE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0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C04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C04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customStyle="1" w:styleId="Schedule1">
    <w:name w:val="Schedule 1"/>
    <w:basedOn w:val="a"/>
    <w:rsid w:val="00F6386B"/>
    <w:pPr>
      <w:numPr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rsid w:val="00F6386B"/>
    <w:p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rsid w:val="00F6386B"/>
    <w:pPr>
      <w:numPr>
        <w:ilvl w:val="2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rsid w:val="00F6386B"/>
    <w:pPr>
      <w:numPr>
        <w:ilvl w:val="3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rsid w:val="00F6386B"/>
    <w:pPr>
      <w:numPr>
        <w:ilvl w:val="4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rsid w:val="00F6386B"/>
    <w:pPr>
      <w:numPr>
        <w:ilvl w:val="5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styleId="a3">
    <w:name w:val="Body Text"/>
    <w:basedOn w:val="a"/>
    <w:link w:val="a4"/>
    <w:rsid w:val="00F6386B"/>
    <w:pPr>
      <w:spacing w:after="120"/>
      <w:jc w:val="left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F638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430FA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430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0FA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430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8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0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1C04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C04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customStyle="1" w:styleId="Schedule1">
    <w:name w:val="Schedule 1"/>
    <w:basedOn w:val="a"/>
    <w:rsid w:val="00F6386B"/>
    <w:pPr>
      <w:numPr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rsid w:val="00F6386B"/>
    <w:p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rsid w:val="00F6386B"/>
    <w:pPr>
      <w:numPr>
        <w:ilvl w:val="2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rsid w:val="00F6386B"/>
    <w:pPr>
      <w:numPr>
        <w:ilvl w:val="3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rsid w:val="00F6386B"/>
    <w:pPr>
      <w:numPr>
        <w:ilvl w:val="4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rsid w:val="00F6386B"/>
    <w:pPr>
      <w:numPr>
        <w:ilvl w:val="5"/>
        <w:numId w:val="1"/>
      </w:numPr>
      <w:spacing w:after="140" w:line="290" w:lineRule="auto"/>
    </w:pPr>
    <w:rPr>
      <w:rFonts w:ascii="Arial" w:hAnsi="Arial"/>
      <w:kern w:val="20"/>
      <w:sz w:val="20"/>
      <w:lang w:val="en-GB" w:eastAsia="en-US"/>
    </w:rPr>
  </w:style>
  <w:style w:type="paragraph" w:styleId="a3">
    <w:name w:val="Body Text"/>
    <w:basedOn w:val="a"/>
    <w:link w:val="a4"/>
    <w:rsid w:val="00F6386B"/>
    <w:pPr>
      <w:spacing w:after="120"/>
      <w:jc w:val="left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F638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430FA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430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0FA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430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8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64FB-14BA-4E2C-A00D-5D4C016A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2013-10-30T10:01:00Z</dcterms:created>
  <dcterms:modified xsi:type="dcterms:W3CDTF">2015-12-23T15:13:00Z</dcterms:modified>
</cp:coreProperties>
</file>